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839" w:rsidRPr="00D21839" w:rsidRDefault="00D21839" w:rsidP="00D21839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caps/>
          <w:color w:val="444444"/>
          <w:kern w:val="0"/>
          <w:sz w:val="36"/>
          <w:szCs w:val="36"/>
          <w:lang w:eastAsia="pl-PL"/>
          <w14:ligatures w14:val="none"/>
        </w:rPr>
      </w:pPr>
      <w:r w:rsidRPr="00D21839">
        <w:rPr>
          <w:rFonts w:ascii="Arial" w:eastAsia="Times New Roman" w:hAnsi="Arial" w:cs="Arial"/>
          <w:caps/>
          <w:color w:val="444444"/>
          <w:kern w:val="0"/>
          <w:sz w:val="36"/>
          <w:szCs w:val="36"/>
          <w:lang w:eastAsia="pl-PL"/>
          <w14:ligatures w14:val="none"/>
        </w:rPr>
        <w:t>DANE OSOBOWE PRZETWARZANE W TRYBIE RODO W KPP W ZWOLENIU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Szanowna Pani/ Szanowny Panie w związku z wejściem w życie: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 nim zawartych informujemy, że:</w:t>
      </w:r>
    </w:p>
    <w:p w:rsidR="00D21839" w:rsidRPr="00D21839" w:rsidRDefault="00D21839" w:rsidP="00D21839">
      <w:pPr>
        <w:numPr>
          <w:ilvl w:val="0"/>
          <w:numId w:val="1"/>
        </w:numPr>
        <w:shd w:val="clear" w:color="auto" w:fill="FFFFFF"/>
        <w:spacing w:after="0" w:line="240" w:lineRule="auto"/>
        <w:ind w:left="990" w:right="30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Administratorem Państwa danych osobowych jest Komendant Powiatowy Policji w Zwoleniu :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360" w:right="15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 - adres: ul. Batalionów Chłopskich 14, 26-700 Zwoleń  </w:t>
      </w: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br/>
        <w:t> </w:t>
      </w:r>
    </w:p>
    <w:p w:rsidR="00D21839" w:rsidRPr="00D21839" w:rsidRDefault="00D21839" w:rsidP="00D21839">
      <w:pPr>
        <w:numPr>
          <w:ilvl w:val="0"/>
          <w:numId w:val="2"/>
        </w:numPr>
        <w:shd w:val="clear" w:color="auto" w:fill="FFFFFF"/>
        <w:spacing w:after="0" w:line="240" w:lineRule="auto"/>
        <w:ind w:left="990" w:right="30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Nadzór nad prawidłowym przetwarzaniem danych osobowych w Komendzie Powiatowej Policji w Zwoleniu  sprawuje i</w:t>
      </w:r>
      <w:r w:rsidRPr="00D2183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nspektor ochrony danych: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Małgorzata Szpak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adres – ul. Batalionów Chłopskich 14 26-700 Zwoleń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val="en-US" w:eastAsia="pl-PL"/>
          <w14:ligatures w14:val="none"/>
        </w:rPr>
        <w:t>- e-mail  iod.kppwolen@ra.policja.gov.pl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tel.  47 702 72 60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  <w:t>Zastępca inspektora ochrony danych: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Halina Narożnik 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-adres -ul. Batalionów Chłopskich 14, 26-700 Zwoleń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pl-PL"/>
          <w14:ligatures w14:val="none"/>
        </w:rPr>
        <w:t>e</w:t>
      </w: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val="en-US" w:eastAsia="pl-PL"/>
          <w14:ligatures w14:val="none"/>
        </w:rPr>
        <w:t>-mail  iod.kppzwolen@ra.policja.gov.pl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tel.47 702 72 04 </w:t>
      </w:r>
    </w:p>
    <w:p w:rsidR="00D21839" w:rsidRPr="00D21839" w:rsidRDefault="00D21839" w:rsidP="00D21839">
      <w:pPr>
        <w:numPr>
          <w:ilvl w:val="0"/>
          <w:numId w:val="3"/>
        </w:numPr>
        <w:shd w:val="clear" w:color="auto" w:fill="FFFFFF"/>
        <w:spacing w:after="0" w:line="240" w:lineRule="auto"/>
        <w:ind w:left="990" w:right="30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Cel i okres przetwarzania danych osobowych w KPP w Zwoleniu.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 w:right="15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 w:right="15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W Komendzie Powiatowej Policji w Zwoleniu dane osobowe przetwarza się wyłącznie w konkretnych, wyraźnych i prawnie uzasadnionych celach, a przede wszystkim zgodnie z obowiązującymi przepisami prawa i nie przetwarza ich dalej w sposób niezgodny z tymi celami. Szczegółowych informacji o zbiorach danych osobowych, w tym:</w:t>
      </w: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br/>
        <w:t>- celach przetwarzania,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podstawach prawnych przetwarzania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osobach, których dane są przetwarzane,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odbiorcach danych,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okresach przechowywania zamieszczono zgodnie z ich właściwością organizacyjną KPP w Zwoleniu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Okres przetwarzania danych osobowych wynika bezpośrednio z przepisów prawa i jest adekwatny do celów. </w:t>
      </w:r>
    </w:p>
    <w:p w:rsidR="00D21839" w:rsidRPr="00D21839" w:rsidRDefault="00D21839" w:rsidP="00D21839">
      <w:pPr>
        <w:numPr>
          <w:ilvl w:val="0"/>
          <w:numId w:val="4"/>
        </w:numPr>
        <w:shd w:val="clear" w:color="auto" w:fill="FFFFFF"/>
        <w:spacing w:after="0" w:line="240" w:lineRule="auto"/>
        <w:ind w:left="990" w:right="30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lastRenderedPageBreak/>
        <w:t>Odbiorcami danych osobowych w rozumieniu RODO nie są organy publiczne, które mogą otrzymywać dane osobowe w ramach konkretnego postępowania zgodnie z prawem Unii lub prawem państwa członkowskiego. Dane osobowe nie są udostępniane podmiotom innym niż upoważnione na podstawie przepisów prawa.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 w:right="15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:rsidR="00D21839" w:rsidRPr="00D21839" w:rsidRDefault="00D21839" w:rsidP="00D21839">
      <w:pPr>
        <w:numPr>
          <w:ilvl w:val="0"/>
          <w:numId w:val="5"/>
        </w:numPr>
        <w:shd w:val="clear" w:color="auto" w:fill="FFFFFF"/>
        <w:spacing w:after="0" w:line="240" w:lineRule="auto"/>
        <w:ind w:left="990" w:right="30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Zgodnie z RODO osobom, których dane są przetwarzane przysługuje :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prawo dostępu do własnych danych osobowych,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prawo do żądania od administratora sprostowania, uzupełnienia, usunięcia lub ograniczenia przetwarzania własnych danych osobowych, a także wniesienia sprzeciwu wobec takiego przetwarzania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w uzasadnionych sytuacjach przewidzianych prawem, przysługuje prawo do cofnięcia zgody na przetwarzanie własnych danych osobowych w dowolnym momencie bez wpływu na zgodność z prawem przetwarzania, którego dokonano na postawie zgody przed jej cofnięciem,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- prawo do wniesienia skargi do organu nadzorczego, którym jest Prezes Urzędu Ochrony Danych Osobowych, w przypadku uznania, że przetwarzanie danych osobowych narusza przepisy RODO.</w:t>
      </w:r>
    </w:p>
    <w:p w:rsidR="00D21839" w:rsidRPr="00D21839" w:rsidRDefault="00D21839" w:rsidP="00D2183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21839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Przy przetwarzaniu danych osobowych w trybie  RODO nie występuje zautomatyzowane podejmowanie decyzji o przetwarzaniu danych osobowych, w tym profilowanie.</w:t>
      </w:r>
    </w:p>
    <w:p w:rsidR="00000000" w:rsidRDefault="00000000"/>
    <w:sectPr w:rsidR="0022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FA8"/>
    <w:multiLevelType w:val="multilevel"/>
    <w:tmpl w:val="E3E8C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C422D"/>
    <w:multiLevelType w:val="multilevel"/>
    <w:tmpl w:val="E19E1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01649"/>
    <w:multiLevelType w:val="multilevel"/>
    <w:tmpl w:val="6562C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F56E8"/>
    <w:multiLevelType w:val="multilevel"/>
    <w:tmpl w:val="741C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13142"/>
    <w:multiLevelType w:val="multilevel"/>
    <w:tmpl w:val="C9C2C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215168">
    <w:abstractNumId w:val="3"/>
  </w:num>
  <w:num w:numId="2" w16cid:durableId="1156726854">
    <w:abstractNumId w:val="2"/>
  </w:num>
  <w:num w:numId="3" w16cid:durableId="291330248">
    <w:abstractNumId w:val="4"/>
  </w:num>
  <w:num w:numId="4" w16cid:durableId="799231528">
    <w:abstractNumId w:val="1"/>
  </w:num>
  <w:num w:numId="5" w16cid:durableId="44423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39"/>
    <w:rsid w:val="005A7D42"/>
    <w:rsid w:val="00654922"/>
    <w:rsid w:val="00822ABB"/>
    <w:rsid w:val="00D21839"/>
    <w:rsid w:val="00E4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ED9B"/>
  <w15:chartTrackingRefBased/>
  <w15:docId w15:val="{D14E3B89-A8A4-4608-A0F6-8E82E61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09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961887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49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32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Gregorczyk</dc:creator>
  <cp:keywords/>
  <dc:description/>
  <cp:lastModifiedBy>Krzysztof Gregorczyk</cp:lastModifiedBy>
  <cp:revision>1</cp:revision>
  <dcterms:created xsi:type="dcterms:W3CDTF">2023-09-07T07:06:00Z</dcterms:created>
  <dcterms:modified xsi:type="dcterms:W3CDTF">2023-09-07T07:06:00Z</dcterms:modified>
</cp:coreProperties>
</file>